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CD" w:rsidRPr="008427CD" w:rsidRDefault="008427CD" w:rsidP="008427C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8427C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75. Дополнительное образование детей и взрослых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8427CD" w:rsidRPr="008427CD" w:rsidRDefault="008427CD" w:rsidP="008427CD">
      <w:pPr>
        <w:shd w:val="clear" w:color="auto" w:fill="FFFFFF"/>
        <w:spacing w:after="0" w:line="26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tooltip="Закон 273-ФЗ от 29-12-2012 &quot;Об образовании в РФ&quot;" w:history="1">
        <w:r w:rsidRPr="008427CD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[Закон 273-ФЗ "Об образовании в РФ" 2017]</w:t>
        </w:r>
      </w:hyperlink>
      <w:r w:rsidRPr="008427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6" w:tooltip="Дополнительное образование" w:history="1">
        <w:r w:rsidRPr="008427CD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X]</w:t>
        </w:r>
      </w:hyperlink>
      <w:r w:rsidRPr="008427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7" w:tooltip="Дополнительное образование детей и взрослых" w:history="1">
        <w:r w:rsidRPr="008427CD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75]</w:t>
        </w:r>
      </w:hyperlink>
    </w:p>
    <w:p w:rsidR="008427CD" w:rsidRPr="008427CD" w:rsidRDefault="008427CD" w:rsidP="008427CD">
      <w:pPr>
        <w:shd w:val="clear" w:color="auto" w:fill="FFFFFF"/>
        <w:spacing w:before="100" w:beforeAutospacing="1" w:after="100" w:afterAutospacing="1" w:line="26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8427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8427CD" w:rsidRPr="008427CD" w:rsidRDefault="008427CD" w:rsidP="008427CD">
      <w:pPr>
        <w:shd w:val="clear" w:color="auto" w:fill="FFFFFF"/>
        <w:spacing w:before="100" w:beforeAutospacing="1" w:after="100" w:afterAutospacing="1" w:line="26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27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Дополнительные общеобразовательные программы подразделяются на общеразвивающие и предпрофессиональные программы. Дополнительные общеразвивающие программы реализуются как для детей, так и для взрослых. Дополнительные предпрофессиональные программы в сфере искусств, физической культуры и спорта реализуются для детей.</w:t>
      </w:r>
    </w:p>
    <w:p w:rsidR="008427CD" w:rsidRPr="008427CD" w:rsidRDefault="008427CD" w:rsidP="008427CD">
      <w:pPr>
        <w:shd w:val="clear" w:color="auto" w:fill="FFFFFF"/>
        <w:spacing w:before="100" w:beforeAutospacing="1" w:after="100" w:afterAutospacing="1" w:line="26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27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8427CD" w:rsidRPr="008427CD" w:rsidRDefault="008427CD" w:rsidP="008427CD">
      <w:pPr>
        <w:shd w:val="clear" w:color="auto" w:fill="FFFFFF"/>
        <w:spacing w:before="100" w:beforeAutospacing="1" w:after="100" w:afterAutospacing="1" w:line="26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27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Содержание дополнительных общеразвивающих программ и сроки </w:t>
      </w:r>
      <w:proofErr w:type="gramStart"/>
      <w:r w:rsidRPr="008427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обучения по ним</w:t>
      </w:r>
      <w:proofErr w:type="gramEnd"/>
      <w:r w:rsidRPr="008427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определяются образовательной программой, разработанной и утвержденной организацией, </w:t>
      </w:r>
      <w:proofErr w:type="gramStart"/>
      <w:r w:rsidRPr="008427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осуществляющей</w:t>
      </w:r>
      <w:proofErr w:type="gramEnd"/>
      <w:r w:rsidRPr="008427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</w:t>
      </w:r>
    </w:p>
    <w:p w:rsidR="008427CD" w:rsidRPr="008427CD" w:rsidRDefault="008427CD" w:rsidP="008427CD">
      <w:pPr>
        <w:shd w:val="clear" w:color="auto" w:fill="FFFFFF"/>
        <w:spacing w:before="100" w:beforeAutospacing="1" w:after="100" w:afterAutospacing="1" w:line="26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27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Особенности реализации дополнительных предпрофессиональных программ определяются в соответствии с </w:t>
      </w:r>
      <w:hyperlink r:id="rId8" w:history="1">
        <w:r w:rsidRPr="008427CD">
          <w:rPr>
            <w:rFonts w:ascii="Arial" w:eastAsia="Times New Roman" w:hAnsi="Arial" w:cs="Arial"/>
            <w:b/>
            <w:bCs/>
            <w:color w:val="0033CC"/>
            <w:sz w:val="21"/>
            <w:szCs w:val="21"/>
            <w:lang w:eastAsia="ru-RU"/>
          </w:rPr>
          <w:t>частями 3</w:t>
        </w:r>
      </w:hyperlink>
      <w:r w:rsidRPr="008427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hyperlink r:id="rId9" w:history="1">
        <w:r w:rsidRPr="008427CD">
          <w:rPr>
            <w:rFonts w:ascii="Arial" w:eastAsia="Times New Roman" w:hAnsi="Arial" w:cs="Arial"/>
            <w:b/>
            <w:bCs/>
            <w:color w:val="0033CC"/>
            <w:sz w:val="21"/>
            <w:szCs w:val="21"/>
            <w:lang w:eastAsia="ru-RU"/>
          </w:rPr>
          <w:t>7 статьи 83</w:t>
        </w:r>
      </w:hyperlink>
      <w:r w:rsidRPr="008427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hyperlink r:id="rId10" w:history="1">
        <w:r w:rsidRPr="008427CD">
          <w:rPr>
            <w:rFonts w:ascii="Arial" w:eastAsia="Times New Roman" w:hAnsi="Arial" w:cs="Arial"/>
            <w:b/>
            <w:bCs/>
            <w:color w:val="0033CC"/>
            <w:sz w:val="21"/>
            <w:szCs w:val="21"/>
            <w:lang w:eastAsia="ru-RU"/>
          </w:rPr>
          <w:t>частями 4</w:t>
        </w:r>
      </w:hyperlink>
      <w:r w:rsidRPr="008427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hyperlink r:id="rId11" w:history="1">
        <w:r w:rsidRPr="008427CD">
          <w:rPr>
            <w:rFonts w:ascii="Arial" w:eastAsia="Times New Roman" w:hAnsi="Arial" w:cs="Arial"/>
            <w:b/>
            <w:bCs/>
            <w:color w:val="0033CC"/>
            <w:sz w:val="21"/>
            <w:szCs w:val="21"/>
            <w:lang w:eastAsia="ru-RU"/>
          </w:rPr>
          <w:t>5 статьи 84</w:t>
        </w:r>
      </w:hyperlink>
      <w:r w:rsidRPr="008427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настоящего Федерального закона.</w:t>
      </w:r>
    </w:p>
    <w:bookmarkEnd w:id="0"/>
    <w:p w:rsidR="006E1BA2" w:rsidRDefault="006E1BA2"/>
    <w:sectPr w:rsidR="006E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CE"/>
    <w:rsid w:val="000B19CE"/>
    <w:rsid w:val="006E1BA2"/>
    <w:rsid w:val="0084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essor.ru/zakon/273-fz-zakon-ob-obrazovanii-2013/8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sessor.ru/zakon/273-fz-zakon-ob-obrazovanii-2013/75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ssessor.ru/zakon/273-fz-zakon-ob-obrazovanii-2013/gl10/" TargetMode="External"/><Relationship Id="rId11" Type="http://schemas.openxmlformats.org/officeDocument/2006/relationships/hyperlink" Target="https://www.assessor.ru/zakon/273-fz-zakon-ob-obrazovanii-2013/84/" TargetMode="External"/><Relationship Id="rId5" Type="http://schemas.openxmlformats.org/officeDocument/2006/relationships/hyperlink" Target="https://www.assessor.ru/zakon/273-fz-zakon-ob-obrazovanii-2013/" TargetMode="External"/><Relationship Id="rId10" Type="http://schemas.openxmlformats.org/officeDocument/2006/relationships/hyperlink" Target="https://www.assessor.ru/zakon/273-fz-zakon-ob-obrazovanii-2013/8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sessor.ru/zakon/273-fz-zakon-ob-obrazovanii-2013/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2017-10-23T09:57:00Z</dcterms:created>
  <dcterms:modified xsi:type="dcterms:W3CDTF">2017-10-23T09:58:00Z</dcterms:modified>
</cp:coreProperties>
</file>